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94" w:rsidRPr="00F63894" w:rsidRDefault="00F63894" w:rsidP="00F63894">
      <w:pPr>
        <w:shd w:val="clear" w:color="auto" w:fill="FFFFFF"/>
        <w:spacing w:after="401" w:line="365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44"/>
          <w:szCs w:val="44"/>
          <w:lang w:eastAsia="ru-RU"/>
        </w:rPr>
      </w:pPr>
      <w:r w:rsidRPr="00F63894">
        <w:rPr>
          <w:rFonts w:ascii="Calibri" w:eastAsia="Times New Roman" w:hAnsi="Calibri" w:cs="Calibri"/>
          <w:b/>
          <w:bCs/>
          <w:caps/>
          <w:color w:val="202731"/>
          <w:kern w:val="36"/>
          <w:sz w:val="44"/>
          <w:szCs w:val="44"/>
          <w:lang w:eastAsia="ru-RU"/>
        </w:rPr>
        <w:t>СОВЕТЫ УЧАСТНИКАМ И ИХ РОДИТЕЛЯМ</w:t>
      </w:r>
    </w:p>
    <w:p w:rsidR="00F63894" w:rsidRPr="00F63894" w:rsidRDefault="00F63894" w:rsidP="00F63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b/>
          <w:bCs/>
          <w:color w:val="1F262D"/>
          <w:shd w:val="clear" w:color="auto" w:fill="FFFFFF"/>
          <w:lang w:eastAsia="ru-RU"/>
        </w:rPr>
        <w:t>Некоторые полезные приемы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lastRenderedPageBreak/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 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b/>
          <w:bCs/>
          <w:color w:val="1F262D"/>
          <w:shd w:val="clear" w:color="auto" w:fill="FFFFFF"/>
          <w:lang w:eastAsia="ru-RU"/>
        </w:rPr>
        <w:t>Рекомендации по заучиванию материала</w:t>
      </w:r>
      <w:r w:rsidRPr="00F63894">
        <w:rPr>
          <w:rFonts w:ascii="Verdana" w:eastAsia="Times New Roman" w:hAnsi="Verdana" w:cs="Times New Roman"/>
          <w:b/>
          <w:bCs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Главное – распределение повторений во времени.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b/>
          <w:bCs/>
          <w:color w:val="1F262D"/>
          <w:shd w:val="clear" w:color="auto" w:fill="FFFFFF"/>
          <w:lang w:eastAsia="ru-RU"/>
        </w:rPr>
        <w:br/>
      </w:r>
    </w:p>
    <w:p w:rsidR="00F63894" w:rsidRPr="00F63894" w:rsidRDefault="00F63894" w:rsidP="00F63894">
      <w:pPr>
        <w:shd w:val="clear" w:color="auto" w:fill="FFFFFF"/>
        <w:spacing w:after="0" w:line="365" w:lineRule="atLeast"/>
        <w:outlineLvl w:val="0"/>
        <w:rPr>
          <w:rFonts w:ascii="Calibri" w:eastAsia="Times New Roman" w:hAnsi="Calibri" w:cs="Calibri"/>
          <w:b/>
          <w:bCs/>
          <w:color w:val="202731"/>
          <w:kern w:val="36"/>
          <w:sz w:val="44"/>
          <w:szCs w:val="44"/>
          <w:lang w:eastAsia="ru-RU"/>
        </w:rPr>
      </w:pPr>
      <w:r w:rsidRPr="00F63894">
        <w:rPr>
          <w:rFonts w:ascii="Calibri" w:eastAsia="Times New Roman" w:hAnsi="Calibri" w:cs="Calibri"/>
          <w:b/>
          <w:bCs/>
          <w:color w:val="202731"/>
          <w:kern w:val="36"/>
          <w:sz w:val="44"/>
          <w:szCs w:val="44"/>
          <w:lang w:eastAsia="ru-RU"/>
        </w:rPr>
        <w:t>СОВЕТЫ РОДИТЕЛЯМ</w:t>
      </w:r>
    </w:p>
    <w:p w:rsidR="00E30EC1" w:rsidRDefault="00F63894" w:rsidP="00F63894"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Поведение родителей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нерешенных заданий.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lastRenderedPageBreak/>
        <w:t>Независимо от результата экзамена, часто, щедро и от всей души говорите ему о том, что он (она) –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Организация занятий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hyperlink r:id="rId4" w:history="1">
        <w:r w:rsidRPr="00F63894">
          <w:rPr>
            <w:rFonts w:ascii="Verdana" w:eastAsia="Times New Roman" w:hAnsi="Verdana" w:cs="Times New Roman"/>
            <w:color w:val="0071BB"/>
            <w:u w:val="single"/>
            <w:lang w:eastAsia="ru-RU"/>
          </w:rPr>
          <w:t>правилами проведения ОГЭ</w:t>
        </w:r>
      </w:hyperlink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и заполнения бланков, особенностями экзамена поможет разрешить эту ситуацию.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Помогите распределить темы подготовки по дням. Ознакомьте ребёнка с методикой подготовки к экзаменам.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Обеспечьте своему выпускнику удобное место для занятий, чтобы ему нравилось там заниматься!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Питание и режим дня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Накануне экзамена ребенок должен отдохнуть и как следует выспаться. Проследите за этим.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С утра перед экзаменом дайте ребёнку шоколадку… разумеется, чтобы глюкоза стимулировала мозговую деятельность…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t> </w:t>
      </w:r>
      <w:r w:rsidRPr="00F63894">
        <w:rPr>
          <w:rFonts w:ascii="Verdana" w:eastAsia="Times New Roman" w:hAnsi="Verdana" w:cs="Times New Roman"/>
          <w:color w:val="1F262D"/>
          <w:lang w:eastAsia="ru-RU"/>
        </w:rPr>
        <w:br/>
      </w:r>
      <w:r w:rsidRPr="00F63894">
        <w:rPr>
          <w:rFonts w:ascii="Verdana" w:eastAsia="Times New Roman" w:hAnsi="Verdana" w:cs="Times New Roman"/>
          <w:color w:val="1F262D"/>
          <w:lang w:eastAsia="ru-RU"/>
        </w:rPr>
        <w:lastRenderedPageBreak/>
        <w:br/>
      </w:r>
      <w:r w:rsidRPr="00F63894">
        <w:rPr>
          <w:rFonts w:ascii="Verdana" w:eastAsia="Times New Roman" w:hAnsi="Verdana" w:cs="Times New Roman"/>
          <w:color w:val="1F262D"/>
          <w:shd w:val="clear" w:color="auto" w:fill="FFFFFF"/>
          <w:lang w:eastAsia="ru-RU"/>
        </w:rPr>
        <w:t>Материалы подготовлены на основе книг Ф.Йейтса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E30EC1" w:rsidSect="00E3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F63894"/>
    <w:rsid w:val="00E30EC1"/>
    <w:rsid w:val="00F6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C1"/>
  </w:style>
  <w:style w:type="paragraph" w:styleId="1">
    <w:name w:val="heading 1"/>
    <w:basedOn w:val="a"/>
    <w:link w:val="10"/>
    <w:uiPriority w:val="9"/>
    <w:qFormat/>
    <w:rsid w:val="00F6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63894"/>
  </w:style>
  <w:style w:type="character" w:styleId="a3">
    <w:name w:val="Hyperlink"/>
    <w:basedOn w:val="a0"/>
    <w:uiPriority w:val="99"/>
    <w:semiHidden/>
    <w:unhideWhenUsed/>
    <w:rsid w:val="00F638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KSMH</cp:lastModifiedBy>
  <cp:revision>2</cp:revision>
  <dcterms:created xsi:type="dcterms:W3CDTF">2017-12-08T11:48:00Z</dcterms:created>
  <dcterms:modified xsi:type="dcterms:W3CDTF">2017-12-08T11:48:00Z</dcterms:modified>
</cp:coreProperties>
</file>